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41" w:rsidRPr="00E76424" w:rsidRDefault="00E76424" w:rsidP="00E76424">
      <w:pPr>
        <w:jc w:val="center"/>
        <w:rPr>
          <w:rFonts w:cs="B Titr" w:hint="cs"/>
          <w:sz w:val="32"/>
          <w:szCs w:val="32"/>
          <w:rtl/>
        </w:rPr>
      </w:pPr>
      <w:r w:rsidRPr="00E76424">
        <w:rPr>
          <w:rFonts w:cs="B Titr" w:hint="cs"/>
          <w:sz w:val="32"/>
          <w:szCs w:val="32"/>
          <w:rtl/>
        </w:rPr>
        <w:t>سین برنامه مجمع سلامت شهرستان اصفهان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3"/>
        <w:gridCol w:w="5273"/>
        <w:gridCol w:w="2970"/>
      </w:tblGrid>
      <w:tr w:rsidR="00E76424" w:rsidRPr="00E76424" w:rsidTr="00E76424">
        <w:tc>
          <w:tcPr>
            <w:tcW w:w="658" w:type="dxa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5352" w:type="dxa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3006" w:type="dxa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زمان بندی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1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قرآن و سرود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 w:hint="cs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 w:hint="cs"/>
                <w:color w:val="000000"/>
                <w:sz w:val="28"/>
                <w:szCs w:val="28"/>
                <w:shd w:val="clear" w:color="auto" w:fill="EEFFDE"/>
                <w:rtl/>
              </w:rPr>
              <w:t>9:00-09:10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2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خیر مقدم جناب آقای دکتر وحدتی رئیس مرکز بهداشت شماره یک اصفهان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09:10-09:20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3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سخنرانی جناب آقای احمدی فرماندار محترم اصفهان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09:20-09:40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4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سخنرانی خانم دکتر ابوفاضلی رئیس مرکز بهداشت شماره دو اصفهان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09:40-09:55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5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ارائه مطالب آموزشی توسط خانم دکتر حسین خانی کارشناس مسئول بیماری دیابت مرکز بهداشت استان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09:55-10:25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6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قرائت بیانیه و امضا بیانیه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10:25-10:35</w:t>
            </w:r>
          </w:p>
        </w:tc>
      </w:tr>
      <w:tr w:rsidR="00E76424" w:rsidRPr="00E76424" w:rsidTr="00E76424">
        <w:tc>
          <w:tcPr>
            <w:tcW w:w="658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7</w:t>
            </w:r>
          </w:p>
        </w:tc>
        <w:tc>
          <w:tcPr>
            <w:tcW w:w="5352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/>
                <w:sz w:val="28"/>
                <w:szCs w:val="28"/>
              </w:rPr>
              <w:br/>
            </w:r>
            <w:r w:rsidRPr="00E76424">
              <w:rPr>
                <w:rFonts w:ascii="Vazirmatn" w:hAnsi="Vazirmatn" w:cs="B Titr"/>
                <w:color w:val="000000"/>
                <w:sz w:val="28"/>
                <w:szCs w:val="28"/>
                <w:shd w:val="clear" w:color="auto" w:fill="EEFFDE"/>
                <w:rtl/>
              </w:rPr>
              <w:t>اهدا تندیس و لوح تقدیر</w:t>
            </w:r>
          </w:p>
        </w:tc>
        <w:tc>
          <w:tcPr>
            <w:tcW w:w="3006" w:type="dxa"/>
            <w:shd w:val="clear" w:color="auto" w:fill="auto"/>
          </w:tcPr>
          <w:p w:rsidR="00E76424" w:rsidRPr="00E76424" w:rsidRDefault="00E76424" w:rsidP="00E7642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76424">
              <w:rPr>
                <w:rFonts w:cs="B Titr" w:hint="cs"/>
                <w:sz w:val="28"/>
                <w:szCs w:val="28"/>
                <w:rtl/>
              </w:rPr>
              <w:t>10:35-11:00</w:t>
            </w:r>
          </w:p>
        </w:tc>
      </w:tr>
    </w:tbl>
    <w:p w:rsidR="00E76424" w:rsidRDefault="00E76424"/>
    <w:sectPr w:rsidR="00E76424" w:rsidSect="000A6AB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azirmat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424"/>
    <w:rsid w:val="000A6AB4"/>
    <w:rsid w:val="00682941"/>
    <w:rsid w:val="00E7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4E461F4"/>
  <w15:chartTrackingRefBased/>
  <w15:docId w15:val="{1DED56E3-F727-46DE-B09A-EF12324B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6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4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M.Smaeili</dc:creator>
  <cp:keywords/>
  <dc:description/>
  <cp:lastModifiedBy>Mehdi M.Smaeili</cp:lastModifiedBy>
  <cp:revision>2</cp:revision>
  <cp:lastPrinted>2026-02-15T04:23:00Z</cp:lastPrinted>
  <dcterms:created xsi:type="dcterms:W3CDTF">2026-02-15T04:14:00Z</dcterms:created>
  <dcterms:modified xsi:type="dcterms:W3CDTF">2026-02-15T04:23:00Z</dcterms:modified>
</cp:coreProperties>
</file>